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E8" w:rsidRDefault="00FF72E8" w:rsidP="00FF72E8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r w:rsidRPr="00FF72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落實職場性別平等 看見企業新價值</w:t>
      </w:r>
    </w:p>
    <w:bookmarkEnd w:id="0"/>
    <w:p w:rsidR="00FF72E8" w:rsidRPr="00FF72E8" w:rsidRDefault="00FF72E8" w:rsidP="00FF72E8">
      <w:pPr>
        <w:jc w:val="right"/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/>
        </w:rPr>
        <w:t xml:space="preserve">2019 04/01 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為有系統、組織化地推動臺北市性別平等政策，柯市長率全國及亞洲各城市之先，於107年12月17日公布「臺北市職場性別平等指標」，期藉由該等指標之訂定，協助企業檢視內部各面向的性別平等意識，進而推動各項性別平等措施。</w:t>
      </w:r>
      <w:proofErr w:type="gramStart"/>
      <w:r w:rsidRPr="00FF72E8">
        <w:rPr>
          <w:rFonts w:ascii="標楷體" w:eastAsia="標楷體" w:hAnsi="標楷體" w:hint="eastAsia"/>
        </w:rPr>
        <w:t>此外，</w:t>
      </w:r>
      <w:proofErr w:type="gramEnd"/>
      <w:r w:rsidRPr="00FF72E8">
        <w:rPr>
          <w:rFonts w:ascii="標楷體" w:eastAsia="標楷體" w:hAnsi="標楷體" w:hint="eastAsia"/>
        </w:rPr>
        <w:t>本局於同日舉辦「落實職場性別平等-啟動企業新價值」勞動論壇，透過產、官、學各領域共同對話，倡導性別平等職場之建構與價值，本次電子報將引領讀者回顧本論壇之重要內容。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論壇一開始由常青國際法律事務所王如玄律師分享「國內外性別友善</w:t>
      </w:r>
      <w:proofErr w:type="gramStart"/>
      <w:r w:rsidRPr="00FF72E8">
        <w:rPr>
          <w:rFonts w:ascii="標楷體" w:eastAsia="標楷體" w:hAnsi="標楷體" w:hint="eastAsia"/>
        </w:rPr>
        <w:t>職場建構</w:t>
      </w:r>
      <w:proofErr w:type="gramEnd"/>
      <w:r w:rsidRPr="00FF72E8">
        <w:rPr>
          <w:rFonts w:ascii="標楷體" w:eastAsia="標楷體" w:hAnsi="標楷體" w:hint="eastAsia"/>
        </w:rPr>
        <w:t>之具體策略」。王律師以舉例我國《性別工作平等法》第16條、第22條有關申請育嬰留職停薪規定，以及《育嬰留職停薪實施辦法》所規定的工作權益，皆為男性與女性都可申請為例，說明我國係採取從公部門到私部門，並在公共事務之政策規劃及資源配置上納入「性別主流化」觀點的方式，推動性別友善職場；在國外實例部分，除舉例聯合國自2009年起正式推動的性別平等標章計畫(GES，Gender  Equality  Seal Program)，以減少工作場所的性別落差外，亦舉出多國政府有關納入性別主流化的法案實例，如紐西蘭國會2018年7月23日通過法案，讓家暴受害者獲得10天的</w:t>
      </w:r>
      <w:proofErr w:type="gramStart"/>
      <w:r w:rsidRPr="00FF72E8">
        <w:rPr>
          <w:rFonts w:ascii="標楷體" w:eastAsia="標楷體" w:hAnsi="標楷體" w:hint="eastAsia"/>
        </w:rPr>
        <w:t>有薪假</w:t>
      </w:r>
      <w:proofErr w:type="gramEnd"/>
      <w:r w:rsidRPr="00FF72E8">
        <w:rPr>
          <w:rFonts w:ascii="標楷體" w:eastAsia="標楷體" w:hAnsi="標楷體" w:hint="eastAsia"/>
        </w:rPr>
        <w:t>，讓他們有時間與空間，重新安頓自己的生活，而雇主應給予受害者足夠的彈性，以保證受害者的安全。至於在職場性騷擾議題方面，王律師以近年在全球掀起風潮的「ME TOO運動」為例，其後續也引發了美國逾300名重量級女演員與女性作家、導演、經紀人，以及其他娛樂界高層主管，發起</w:t>
      </w:r>
      <w:proofErr w:type="gramStart"/>
      <w:r w:rsidRPr="00FF72E8">
        <w:rPr>
          <w:rFonts w:ascii="標楷體" w:eastAsia="標楷體" w:hAnsi="標楷體" w:hint="eastAsia"/>
        </w:rPr>
        <w:t>一</w:t>
      </w:r>
      <w:proofErr w:type="gramEnd"/>
      <w:r w:rsidRPr="00FF72E8">
        <w:rPr>
          <w:rFonts w:ascii="標楷體" w:eastAsia="標楷體" w:hAnsi="標楷體" w:hint="eastAsia"/>
        </w:rPr>
        <w:t>項名為「時間到了」（Times Up）的行動方案，該方案設有法律辯護基金，為在職場遭受性騷擾或性侵害的男女提供法律扶助補貼，盼能解決普遍存在於好萊塢和美國勞工階級職場性騷擾問題。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第二階段由本局就業安全</w:t>
      </w:r>
      <w:proofErr w:type="gramStart"/>
      <w:r w:rsidRPr="00FF72E8">
        <w:rPr>
          <w:rFonts w:ascii="標楷體" w:eastAsia="標楷體" w:hAnsi="標楷體" w:hint="eastAsia"/>
        </w:rPr>
        <w:t>科施貞夙</w:t>
      </w:r>
      <w:proofErr w:type="gramEnd"/>
      <w:r w:rsidRPr="00FF72E8">
        <w:rPr>
          <w:rFonts w:ascii="標楷體" w:eastAsia="標楷體" w:hAnsi="標楷體" w:hint="eastAsia"/>
        </w:rPr>
        <w:t>科長說明</w:t>
      </w:r>
      <w:proofErr w:type="gramStart"/>
      <w:r w:rsidRPr="00FF72E8">
        <w:rPr>
          <w:rFonts w:ascii="標楷體" w:eastAsia="標楷體" w:hAnsi="標楷體" w:hint="eastAsia"/>
        </w:rPr>
        <w:t>本市職場</w:t>
      </w:r>
      <w:proofErr w:type="gramEnd"/>
      <w:r w:rsidRPr="00FF72E8">
        <w:rPr>
          <w:rFonts w:ascii="標楷體" w:eastAsia="標楷體" w:hAnsi="標楷體" w:hint="eastAsia"/>
        </w:rPr>
        <w:t>性別平等指標訂定之源起與內涵。施科長先以</w:t>
      </w:r>
      <w:proofErr w:type="gramStart"/>
      <w:r w:rsidRPr="00FF72E8">
        <w:rPr>
          <w:rFonts w:ascii="標楷體" w:eastAsia="標楷體" w:hAnsi="標楷體" w:hint="eastAsia"/>
        </w:rPr>
        <w:t>本局近4年多</w:t>
      </w:r>
      <w:proofErr w:type="gramEnd"/>
      <w:r w:rsidRPr="00FF72E8">
        <w:rPr>
          <w:rFonts w:ascii="標楷體" w:eastAsia="標楷體" w:hAnsi="標楷體" w:hint="eastAsia"/>
        </w:rPr>
        <w:t>來推動之性別平等相關措施，包含推動本市性別同酬、辦理育兒支持、性別平等暨友善職場措施、輔導企業訂定「職場性騷擾防治辦法」</w:t>
      </w:r>
      <w:proofErr w:type="gramStart"/>
      <w:r w:rsidRPr="00FF72E8">
        <w:rPr>
          <w:rFonts w:ascii="標楷體" w:eastAsia="標楷體" w:hAnsi="標楷體" w:hint="eastAsia"/>
        </w:rPr>
        <w:t>等破題</w:t>
      </w:r>
      <w:proofErr w:type="gramEnd"/>
      <w:r w:rsidRPr="00FF72E8">
        <w:rPr>
          <w:rFonts w:ascii="標楷體" w:eastAsia="標楷體" w:hAnsi="標楷體" w:hint="eastAsia"/>
        </w:rPr>
        <w:t>，讓各界了解本市推動職場平權的努力，進而帶出本局為因應國際趨勢、勞動力人口短缺，以及為企業帶來正向效益等目的，特邀集產學及工會代表凝聚共識，建構臺北市職場性別平等指標的歷程。該指標分為7大項，合計28項指標，本局除期許各企業能據以檢視內部性別平等架構，重新打造性別友善平權的職場外，亦會編印指導手冊、辦理宣導會、徵選性別標章設計，並邀請企業參與挑戰熱身賽，以滾動式修正讓指標更完備。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第三階段邀請企業分享在推動性別平等措施的實務與面臨之挑戰，先由</w:t>
      </w:r>
      <w:proofErr w:type="gramStart"/>
      <w:r w:rsidRPr="00FF72E8">
        <w:rPr>
          <w:rFonts w:ascii="標楷體" w:eastAsia="標楷體" w:hAnsi="標楷體" w:hint="eastAsia"/>
        </w:rPr>
        <w:t>勤業眾</w:t>
      </w:r>
      <w:r w:rsidRPr="00FF72E8">
        <w:rPr>
          <w:rFonts w:ascii="標楷體" w:eastAsia="標楷體" w:hAnsi="標楷體" w:hint="eastAsia"/>
        </w:rPr>
        <w:lastRenderedPageBreak/>
        <w:t>信</w:t>
      </w:r>
      <w:proofErr w:type="gramEnd"/>
      <w:r w:rsidRPr="00FF72E8">
        <w:rPr>
          <w:rFonts w:ascii="標楷體" w:eastAsia="標楷體" w:hAnsi="標楷體" w:hint="eastAsia"/>
        </w:rPr>
        <w:t>聯合會計師事務所人才資本組</w:t>
      </w:r>
      <w:proofErr w:type="gramStart"/>
      <w:r w:rsidRPr="00FF72E8">
        <w:rPr>
          <w:rFonts w:ascii="標楷體" w:eastAsia="標楷體" w:hAnsi="標楷體" w:hint="eastAsia"/>
        </w:rPr>
        <w:t>戴師勇協理</w:t>
      </w:r>
      <w:proofErr w:type="gramEnd"/>
      <w:r w:rsidRPr="00FF72E8">
        <w:rPr>
          <w:rFonts w:ascii="標楷體" w:eastAsia="標楷體" w:hAnsi="標楷體" w:hint="eastAsia"/>
        </w:rPr>
        <w:t>以「臺北市職場性別平等指標」為基礎，分享刻正推動的特色措施，包含負責人作出推動性別平等的公開承諾，不定期透過E-mail向全體員工提倡多元與包容的經營理念，並致力於暢通內部晉升機會、提供公平的績效考核與完善的輪調制度，以個人專業與工作能力等為考量，發揮專業人才的最大效益。在員工訓練方面，特別針對女性舉辦5力(領導力、顧問力、語言力、形象力、專業力)職場女性領導力的培育訓練，並針對不同職等提供專業訓練課程。</w:t>
      </w:r>
      <w:proofErr w:type="gramStart"/>
      <w:r w:rsidRPr="00FF72E8">
        <w:rPr>
          <w:rFonts w:ascii="標楷體" w:eastAsia="標楷體" w:hAnsi="標楷體" w:hint="eastAsia"/>
        </w:rPr>
        <w:t>此外，</w:t>
      </w:r>
      <w:proofErr w:type="gramEnd"/>
      <w:r w:rsidRPr="00FF72E8">
        <w:rPr>
          <w:rFonts w:ascii="標楷體" w:eastAsia="標楷體" w:hAnsi="標楷體" w:hint="eastAsia"/>
        </w:rPr>
        <w:t>除了一般婚假、生理假、生日假，舉辦</w:t>
      </w:r>
      <w:proofErr w:type="gramStart"/>
      <w:r w:rsidRPr="00FF72E8">
        <w:rPr>
          <w:rFonts w:ascii="標楷體" w:eastAsia="標楷體" w:hAnsi="標楷體" w:hint="eastAsia"/>
        </w:rPr>
        <w:t>勤業眾信</w:t>
      </w:r>
      <w:proofErr w:type="gramEnd"/>
      <w:r w:rsidRPr="00FF72E8">
        <w:rPr>
          <w:rFonts w:ascii="標楷體" w:eastAsia="標楷體" w:hAnsi="標楷體" w:hint="eastAsia"/>
        </w:rPr>
        <w:t>家庭日(Family Day活動)、家庭運動日及在農曆春節前舉辦「年貨大街」，讓員工非常便利的採購年貨。在友善孕育措施除了提供友善</w:t>
      </w:r>
      <w:proofErr w:type="gramStart"/>
      <w:r w:rsidRPr="00FF72E8">
        <w:rPr>
          <w:rFonts w:ascii="標楷體" w:eastAsia="標楷體" w:hAnsi="標楷體" w:hint="eastAsia"/>
        </w:rPr>
        <w:t>孕育假別</w:t>
      </w:r>
      <w:proofErr w:type="gramEnd"/>
      <w:r w:rsidRPr="00FF72E8">
        <w:rPr>
          <w:rFonts w:ascii="標楷體" w:eastAsia="標楷體" w:hAnsi="標楷體" w:hint="eastAsia"/>
        </w:rPr>
        <w:t>，員工可申請留職停薪最長2年，提供生育禮金暨水果花籃，推動幼兒托育方案，委託連鎖幼兒園機構，辦理員工子女托育服務並享有部份優惠。另有關孕婦職場安全，除對於女性勞工從事有母性健康危害之虞之工作所採取之措施外，並由醫護人員執行母性健康指導及健康保護措施，讓女性同仁獲得多一分溫柔照護。有關職場安全之性平友善措施，訂有職場性騷擾防治政策與措施(包含申訴、懲處機制)並向員工公開揭示，2007年起引進「同仁協助方案」(EAP)，委託外部專業顧問公司，品質與個人隱私有保障。以上</w:t>
      </w:r>
      <w:proofErr w:type="gramStart"/>
      <w:r w:rsidRPr="00FF72E8">
        <w:rPr>
          <w:rFonts w:ascii="標楷體" w:eastAsia="標楷體" w:hAnsi="標楷體" w:hint="eastAsia"/>
        </w:rPr>
        <w:t>為勤業眾</w:t>
      </w:r>
      <w:proofErr w:type="gramEnd"/>
      <w:r w:rsidRPr="00FF72E8">
        <w:rPr>
          <w:rFonts w:ascii="標楷體" w:eastAsia="標楷體" w:hAnsi="標楷體" w:hint="eastAsia"/>
        </w:rPr>
        <w:t>信推動職場性別平等指標的實務做法，因為員工是企業永續經營的重要資產，推動各項性別平等措施，可</w:t>
      </w:r>
      <w:proofErr w:type="gramStart"/>
      <w:r w:rsidRPr="00FF72E8">
        <w:rPr>
          <w:rFonts w:ascii="標楷體" w:eastAsia="標楷體" w:hAnsi="標楷體" w:hint="eastAsia"/>
        </w:rPr>
        <w:t>為勤業眾</w:t>
      </w:r>
      <w:proofErr w:type="gramEnd"/>
      <w:r w:rsidRPr="00FF72E8">
        <w:rPr>
          <w:rFonts w:ascii="標楷體" w:eastAsia="標楷體" w:hAnsi="標楷體" w:hint="eastAsia"/>
        </w:rPr>
        <w:t>信提升組織內士氣與生產力。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另一企業代表</w:t>
      </w:r>
      <w:proofErr w:type="gramStart"/>
      <w:r w:rsidRPr="00FF72E8">
        <w:rPr>
          <w:rFonts w:ascii="標楷體" w:eastAsia="標楷體" w:hAnsi="標楷體" w:hint="eastAsia"/>
        </w:rPr>
        <w:t>為繭裹子</w:t>
      </w:r>
      <w:proofErr w:type="gramEnd"/>
      <w:r w:rsidRPr="00FF72E8">
        <w:rPr>
          <w:rFonts w:ascii="標楷體" w:eastAsia="標楷體" w:hAnsi="標楷體" w:hint="eastAsia"/>
        </w:rPr>
        <w:t>公平貿易有限公司(Twine)楊士翔共同創辦人，「</w:t>
      </w:r>
      <w:proofErr w:type="gramStart"/>
      <w:r w:rsidRPr="00FF72E8">
        <w:rPr>
          <w:rFonts w:ascii="標楷體" w:eastAsia="標楷體" w:hAnsi="標楷體" w:hint="eastAsia"/>
        </w:rPr>
        <w:t>繭裹子</w:t>
      </w:r>
      <w:proofErr w:type="gramEnd"/>
      <w:r w:rsidRPr="00FF72E8">
        <w:rPr>
          <w:rFonts w:ascii="標楷體" w:eastAsia="標楷體" w:hAnsi="標楷體" w:hint="eastAsia"/>
        </w:rPr>
        <w:t>」在2017年參加本府產業發展局舉辦之「Best For Taipei 對台北最好企業挑戰賽」，獲得社區與最高榮譽獎項， 2018年獲得遠見雜誌第14屆「CSR企業社會責任獎暨</w:t>
      </w:r>
      <w:proofErr w:type="gramStart"/>
      <w:r w:rsidRPr="00FF72E8">
        <w:rPr>
          <w:rFonts w:ascii="標楷體" w:eastAsia="標楷體" w:hAnsi="標楷體" w:hint="eastAsia"/>
        </w:rPr>
        <w:t>第1屆社企之</w:t>
      </w:r>
      <w:proofErr w:type="gramEnd"/>
      <w:r w:rsidRPr="00FF72E8">
        <w:rPr>
          <w:rFonts w:ascii="標楷體" w:eastAsia="標楷體" w:hAnsi="標楷體" w:hint="eastAsia"/>
        </w:rPr>
        <w:t>星」，「</w:t>
      </w:r>
      <w:proofErr w:type="gramStart"/>
      <w:r w:rsidRPr="00FF72E8">
        <w:rPr>
          <w:rFonts w:ascii="標楷體" w:eastAsia="標楷體" w:hAnsi="標楷體" w:hint="eastAsia"/>
        </w:rPr>
        <w:t>繭裹子</w:t>
      </w:r>
      <w:proofErr w:type="gramEnd"/>
      <w:r w:rsidRPr="00FF72E8">
        <w:rPr>
          <w:rFonts w:ascii="標楷體" w:eastAsia="標楷體" w:hAnsi="標楷體" w:hint="eastAsia"/>
        </w:rPr>
        <w:t>」是個獲得「B型企業認證」、是全</w:t>
      </w:r>
      <w:proofErr w:type="gramStart"/>
      <w:r w:rsidRPr="00FF72E8">
        <w:rPr>
          <w:rFonts w:ascii="標楷體" w:eastAsia="標楷體" w:hAnsi="標楷體" w:hint="eastAsia"/>
        </w:rPr>
        <w:t>臺</w:t>
      </w:r>
      <w:proofErr w:type="gramEnd"/>
      <w:r w:rsidRPr="00FF72E8">
        <w:rPr>
          <w:rFonts w:ascii="標楷體" w:eastAsia="標楷體" w:hAnsi="標楷體" w:hint="eastAsia"/>
        </w:rPr>
        <w:t>唯一獲得世界公平貿易組織的會員，在</w:t>
      </w:r>
      <w:proofErr w:type="gramStart"/>
      <w:r w:rsidRPr="00FF72E8">
        <w:rPr>
          <w:rFonts w:ascii="標楷體" w:eastAsia="標楷體" w:hAnsi="標楷體" w:hint="eastAsia"/>
        </w:rPr>
        <w:t>在</w:t>
      </w:r>
      <w:proofErr w:type="gramEnd"/>
      <w:r w:rsidRPr="00FF72E8">
        <w:rPr>
          <w:rFonts w:ascii="標楷體" w:eastAsia="標楷體" w:hAnsi="標楷體" w:hint="eastAsia"/>
        </w:rPr>
        <w:t>說明「</w:t>
      </w:r>
      <w:proofErr w:type="gramStart"/>
      <w:r w:rsidRPr="00FF72E8">
        <w:rPr>
          <w:rFonts w:ascii="標楷體" w:eastAsia="標楷體" w:hAnsi="標楷體" w:hint="eastAsia"/>
        </w:rPr>
        <w:t>繭裹子</w:t>
      </w:r>
      <w:proofErr w:type="gramEnd"/>
      <w:r w:rsidRPr="00FF72E8">
        <w:rPr>
          <w:rFonts w:ascii="標楷體" w:eastAsia="標楷體" w:hAnsi="標楷體" w:hint="eastAsia"/>
        </w:rPr>
        <w:t>」雖然不是大企業規模，卻積極參與推動本市成為華人世界第一個公平貿易城市。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楊士翔共同創辦人分享身為製造商、供應商在性別平等所做的努力，並透過參與「時尚革命」重新檢視時尚產品生產過程中的女性勞工權益，希望透過企業的力量，改善「血汗勞工」，無疑對企業而言，是一場經營模式的革命。因此，讓消費者認識每項產品，都是經與生產者從合理薪資、與持久且透明的合作關係、杜絕童工與性別歧視等</w:t>
      </w:r>
      <w:proofErr w:type="gramStart"/>
      <w:r w:rsidRPr="00FF72E8">
        <w:rPr>
          <w:rFonts w:ascii="標楷體" w:eastAsia="標楷體" w:hAnsi="標楷體" w:hint="eastAsia"/>
        </w:rPr>
        <w:t>措</w:t>
      </w:r>
      <w:proofErr w:type="gramEnd"/>
      <w:r w:rsidRPr="00FF72E8">
        <w:rPr>
          <w:rFonts w:ascii="標楷體" w:eastAsia="標楷體" w:hAnsi="標楷體" w:hint="eastAsia"/>
        </w:rPr>
        <w:t>施中生產出來，將公平交易理念，以更廣泛的角度，落實性別平等友善職場。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本次論壇最後階段「建構友善職場新未來」綜合座談時，國立</w:t>
      </w:r>
      <w:proofErr w:type="gramStart"/>
      <w:r w:rsidRPr="00FF72E8">
        <w:rPr>
          <w:rFonts w:ascii="標楷體" w:eastAsia="標楷體" w:hAnsi="標楷體" w:hint="eastAsia"/>
        </w:rPr>
        <w:t>臺</w:t>
      </w:r>
      <w:proofErr w:type="gramEnd"/>
      <w:r w:rsidRPr="00FF72E8">
        <w:rPr>
          <w:rFonts w:ascii="標楷體" w:eastAsia="標楷體" w:hAnsi="標楷體" w:hint="eastAsia"/>
        </w:rPr>
        <w:t>北大學法律學系郭玲惠教授鼓勵企業，以「臺北市職場性別平等指標」做為檢測工具，推動性別平等指標並非課予企業更多義務，建議讓企業借力使力，由上而下由決策層級，主動推動性別平等措施，絕對讓執行效果加分，另外由下而上的讓員工</w:t>
      </w:r>
      <w:proofErr w:type="gramStart"/>
      <w:r w:rsidRPr="00FF72E8">
        <w:rPr>
          <w:rFonts w:ascii="標楷體" w:eastAsia="標楷體" w:hAnsi="標楷體" w:hint="eastAsia"/>
        </w:rPr>
        <w:t>發想富創意</w:t>
      </w:r>
      <w:proofErr w:type="gramEnd"/>
      <w:r w:rsidRPr="00FF72E8">
        <w:rPr>
          <w:rFonts w:ascii="標楷體" w:eastAsia="標楷體" w:hAnsi="標楷體" w:hint="eastAsia"/>
        </w:rPr>
        <w:t>性別平等措施。郭玲惠教授鼓勵企業，逐漸發展出特色之性別平等</w:t>
      </w:r>
      <w:r w:rsidRPr="00FF72E8">
        <w:rPr>
          <w:rFonts w:ascii="標楷體" w:eastAsia="標楷體" w:hAnsi="標楷體" w:hint="eastAsia"/>
        </w:rPr>
        <w:lastRenderedPageBreak/>
        <w:t>友善措施，讓企業永續經營。而王如玄律師表示，企業向上發展的企圖心將會反映在企業的決策，同時讓企業願意與員工共同打</w:t>
      </w:r>
      <w:proofErr w:type="gramStart"/>
      <w:r w:rsidRPr="00FF72E8">
        <w:rPr>
          <w:rFonts w:ascii="標楷體" w:eastAsia="標楷體" w:hAnsi="標楷體" w:hint="eastAsia"/>
        </w:rPr>
        <w:t>拚</w:t>
      </w:r>
      <w:proofErr w:type="gramEnd"/>
      <w:r w:rsidRPr="00FF72E8">
        <w:rPr>
          <w:rFonts w:ascii="標楷體" w:eastAsia="標楷體" w:hAnsi="標楷體" w:hint="eastAsia"/>
        </w:rPr>
        <w:t>，另外，性別友善措施端視企業屬性而決定實務做法，並非</w:t>
      </w:r>
      <w:proofErr w:type="gramStart"/>
      <w:r w:rsidRPr="00FF72E8">
        <w:rPr>
          <w:rFonts w:ascii="標楷體" w:eastAsia="標楷體" w:hAnsi="標楷體" w:hint="eastAsia"/>
        </w:rPr>
        <w:t>一昧</w:t>
      </w:r>
      <w:proofErr w:type="gramEnd"/>
      <w:r w:rsidRPr="00FF72E8">
        <w:rPr>
          <w:rFonts w:ascii="標楷體" w:eastAsia="標楷體" w:hAnsi="標楷體" w:hint="eastAsia"/>
        </w:rPr>
        <w:t>強調女性優先。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63497A" w:rsidRPr="00FF72E8" w:rsidRDefault="00FF72E8" w:rsidP="00FF72E8">
      <w:pPr>
        <w:rPr>
          <w:rFonts w:ascii="標楷體" w:eastAsia="標楷體" w:hAnsi="標楷體"/>
        </w:rPr>
      </w:pPr>
      <w:r w:rsidRPr="00FF72E8">
        <w:rPr>
          <w:rFonts w:ascii="標楷體" w:eastAsia="標楷體" w:hAnsi="標楷體" w:hint="eastAsia"/>
        </w:rPr>
        <w:t>賴香伶局長結語時談到，透過企業分享推動性別平等措施的經驗，讓我們知道，推動「臺北市職場性別平等指標」是對的事情，從草創到逐步成熟，都需要傾聽各企業的經驗與提問，讓指標能夠完備並落實在各企業。世界各國推動職場性別平等策略，正在翻轉過去我們企業的經營觀念，本局將持續協助企業採取各種措施協助提升女性參與勞動力，包括改變社會對女性角色的刻板印象，以及加強育兒機制等，透過市府與企業攜手合作，打造</w:t>
      </w:r>
      <w:proofErr w:type="gramStart"/>
      <w:r w:rsidRPr="00FF72E8">
        <w:rPr>
          <w:rFonts w:ascii="標楷體" w:eastAsia="標楷體" w:hAnsi="標楷體" w:hint="eastAsia"/>
        </w:rPr>
        <w:t>臺</w:t>
      </w:r>
      <w:proofErr w:type="gramEnd"/>
      <w:r w:rsidRPr="00FF72E8">
        <w:rPr>
          <w:rFonts w:ascii="標楷體" w:eastAsia="標楷體" w:hAnsi="標楷體" w:hint="eastAsia"/>
        </w:rPr>
        <w:t>北成為性別平等之都。</w:t>
      </w:r>
    </w:p>
    <w:p w:rsidR="00FF72E8" w:rsidRPr="00FF72E8" w:rsidRDefault="00FF72E8" w:rsidP="00FF72E8">
      <w:pPr>
        <w:rPr>
          <w:rFonts w:ascii="標楷體" w:eastAsia="標楷體" w:hAnsi="標楷體"/>
        </w:rPr>
      </w:pP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勞動</w:t>
      </w:r>
      <w:proofErr w:type="gramStart"/>
      <w:r w:rsidRPr="00FF72E8">
        <w:rPr>
          <w:rFonts w:ascii="標楷體" w:eastAsia="標楷體" w:hAnsi="標楷體" w:hint="eastAsia"/>
        </w:rPr>
        <w:t>臺</w:t>
      </w:r>
      <w:proofErr w:type="gramEnd"/>
      <w:r w:rsidRPr="00FF72E8">
        <w:rPr>
          <w:rFonts w:ascii="標楷體" w:eastAsia="標楷體" w:hAnsi="標楷體" w:hint="eastAsia"/>
        </w:rPr>
        <w:t xml:space="preserve">北電子報第95期 </w:t>
      </w: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發行：臺北市政府勞動局</w:t>
      </w:r>
    </w:p>
    <w:p w:rsidR="00FF72E8" w:rsidRPr="00FF72E8" w:rsidRDefault="00FF72E8" w:rsidP="00FF72E8">
      <w:pPr>
        <w:rPr>
          <w:rFonts w:ascii="標楷體" w:eastAsia="標楷體" w:hAnsi="標楷體" w:hint="eastAsia"/>
        </w:rPr>
      </w:pPr>
      <w:r w:rsidRPr="00FF72E8">
        <w:rPr>
          <w:rFonts w:ascii="標楷體" w:eastAsia="標楷體" w:hAnsi="標楷體" w:hint="eastAsia"/>
        </w:rPr>
        <w:t>發行人：賴香伶　本報每月1、15日出刊</w:t>
      </w:r>
    </w:p>
    <w:p w:rsidR="00FF72E8" w:rsidRPr="00FF72E8" w:rsidRDefault="00FF72E8" w:rsidP="00FF72E8">
      <w:pPr>
        <w:rPr>
          <w:rFonts w:hint="eastAsia"/>
        </w:rPr>
      </w:pPr>
    </w:p>
    <w:sectPr w:rsidR="00FF72E8" w:rsidRPr="00FF7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E8"/>
    <w:rsid w:val="0063497A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278C"/>
  <w15:chartTrackingRefBased/>
  <w15:docId w15:val="{9700586A-CDEF-4CB3-BC44-5B30EB74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1</cp:revision>
  <cp:lastPrinted>2019-04-08T03:39:00Z</cp:lastPrinted>
  <dcterms:created xsi:type="dcterms:W3CDTF">2019-04-08T03:36:00Z</dcterms:created>
  <dcterms:modified xsi:type="dcterms:W3CDTF">2019-04-08T03:43:00Z</dcterms:modified>
</cp:coreProperties>
</file>